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26110" w14:textId="32E822E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10F3A289"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B305B">
        <w:rPr>
          <w:rFonts w:ascii="Calibri" w:hAnsi="Calibri"/>
          <w:sz w:val="22"/>
          <w:szCs w:val="22"/>
        </w:rPr>
        <w:t>2</w:t>
      </w:r>
      <w:r w:rsidR="00B23A4B">
        <w:rPr>
          <w:rFonts w:ascii="Calibri" w:hAnsi="Calibri"/>
          <w:sz w:val="22"/>
          <w:szCs w:val="22"/>
        </w:rPr>
        <w:t>8</w:t>
      </w:r>
      <w:r w:rsidR="004D6571" w:rsidRPr="004D6571">
        <w:rPr>
          <w:rFonts w:ascii="Calibri" w:hAnsi="Calibri"/>
          <w:sz w:val="22"/>
          <w:szCs w:val="22"/>
        </w:rPr>
        <w:t xml:space="preserve"> </w:t>
      </w:r>
      <w:r w:rsidR="000B305B">
        <w:rPr>
          <w:rFonts w:ascii="Calibri" w:hAnsi="Calibri"/>
          <w:sz w:val="22"/>
          <w:szCs w:val="22"/>
        </w:rPr>
        <w:t xml:space="preserve">January </w:t>
      </w:r>
      <w:r w:rsidR="004D6571" w:rsidRPr="004D6571">
        <w:rPr>
          <w:rFonts w:ascii="Calibri" w:hAnsi="Calibri"/>
          <w:sz w:val="22"/>
          <w:szCs w:val="22"/>
        </w:rPr>
        <w:t>202</w:t>
      </w:r>
      <w:r w:rsidR="000B305B">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CF607E7" w:rsidR="00B93ADB"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Do you understand the intent of this CP?</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5CD45E90" w:rsidR="00B93ADB"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Are you supportive of the principles of this CP</w:t>
            </w:r>
            <w:r w:rsidR="00B93ADB" w:rsidRPr="00A20613">
              <w:rPr>
                <w:rFonts w:ascii="Calibri" w:hAnsi="Calibri"/>
                <w:b/>
                <w:sz w:val="22"/>
                <w:szCs w:val="22"/>
              </w:rPr>
              <w:t>?</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5C0749B9" w:rsidR="00A20613" w:rsidRPr="00A20613" w:rsidRDefault="000B305B" w:rsidP="00A20613">
            <w:pPr>
              <w:pStyle w:val="BodyText"/>
              <w:numPr>
                <w:ilvl w:val="0"/>
                <w:numId w:val="15"/>
              </w:numPr>
              <w:rPr>
                <w:rFonts w:ascii="Calibri" w:hAnsi="Calibri"/>
                <w:b/>
                <w:sz w:val="22"/>
                <w:szCs w:val="22"/>
              </w:rPr>
            </w:pPr>
            <w:r w:rsidRPr="000B305B">
              <w:rPr>
                <w:rFonts w:ascii="Calibri" w:hAnsi="Calibri"/>
                <w:b/>
                <w:sz w:val="22"/>
                <w:szCs w:val="22"/>
              </w:rPr>
              <w:t>Do you agree that DNOs and IDNOs should be able to recover costs as a result of de-energising or disconnecting the supply and should DNOs and IDNOs be able to recover costs for disconnecting a supply for safety reasons, legal reasons or both? Please provide your rationale</w:t>
            </w:r>
            <w:r w:rsidR="00A20613">
              <w:rPr>
                <w:rFonts w:ascii="Calibri" w:hAnsi="Calibri"/>
                <w:b/>
                <w:sz w:val="22"/>
                <w:szCs w:val="22"/>
              </w:rPr>
              <w:t>.</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34668FBE" w:rsidR="00C261EB" w:rsidRPr="00A20613" w:rsidRDefault="003A0728" w:rsidP="00A20613">
            <w:pPr>
              <w:pStyle w:val="BodyText"/>
              <w:numPr>
                <w:ilvl w:val="0"/>
                <w:numId w:val="15"/>
              </w:numPr>
              <w:rPr>
                <w:rFonts w:ascii="Calibri" w:hAnsi="Calibri"/>
                <w:b/>
                <w:sz w:val="22"/>
                <w:szCs w:val="22"/>
              </w:rPr>
            </w:pPr>
            <w:r w:rsidRPr="003A0728">
              <w:rPr>
                <w:rFonts w:ascii="Calibri" w:hAnsi="Calibri"/>
                <w:b/>
                <w:sz w:val="22"/>
                <w:szCs w:val="22"/>
              </w:rPr>
              <w:t>Are there any other reasons for emergency disconnections or de-energisations (e.g., force majeure/Act of God) that DNOs and IDNOs should be able to recover costs for? Please provide your rationale.</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429A8E4E" w:rsidR="00C261EB" w:rsidRPr="00A20613" w:rsidRDefault="000B305B" w:rsidP="00A20613">
            <w:pPr>
              <w:pStyle w:val="BodyText"/>
              <w:numPr>
                <w:ilvl w:val="0"/>
                <w:numId w:val="15"/>
              </w:numPr>
              <w:rPr>
                <w:rFonts w:ascii="Calibri" w:hAnsi="Calibri"/>
                <w:b/>
                <w:sz w:val="22"/>
                <w:szCs w:val="22"/>
              </w:rPr>
            </w:pPr>
            <w:bookmarkStart w:id="0" w:name="_Hlk141685769"/>
            <w:r w:rsidRPr="000B305B">
              <w:rPr>
                <w:rFonts w:ascii="Calibri" w:hAnsi="Calibri"/>
                <w:b/>
                <w:sz w:val="22"/>
                <w:szCs w:val="22"/>
              </w:rPr>
              <w:t>Do you consider that the proposal better facilitates the DCUSA General Objectives? Please give supporting reasons</w:t>
            </w:r>
            <w:r w:rsidR="00615A92" w:rsidRPr="00615A92">
              <w:rPr>
                <w:rFonts w:ascii="Calibri" w:hAnsi="Calibri"/>
                <w:b/>
                <w:sz w:val="22"/>
                <w:szCs w:val="22"/>
              </w:rPr>
              <w:t>.</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69A6692E" w:rsidR="0048580D"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Are you aware of any wider industry developments that may impact upon or be impacted by this CP?</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10F46BC4" w14:textId="05ACA3A4" w:rsidR="0048580D" w:rsidRDefault="0048580D" w:rsidP="00C54951">
      <w:pPr>
        <w:pStyle w:val="BodyText"/>
        <w:rPr>
          <w:rFonts w:ascii="Calibri" w:hAnsi="Calibri"/>
          <w:sz w:val="22"/>
          <w:szCs w:val="22"/>
        </w:rPr>
      </w:pPr>
      <w:bookmarkStart w:id="1" w:name="_Hlk161735746"/>
    </w:p>
    <w:tbl>
      <w:tblPr>
        <w:tblStyle w:val="ElectralinkResponseTable"/>
        <w:tblW w:w="9070" w:type="dxa"/>
        <w:tblLayout w:type="fixed"/>
        <w:tblLook w:val="04A0" w:firstRow="1" w:lastRow="0" w:firstColumn="1" w:lastColumn="0" w:noHBand="0" w:noVBand="1"/>
      </w:tblPr>
      <w:tblGrid>
        <w:gridCol w:w="9070"/>
      </w:tblGrid>
      <w:tr w:rsidR="0048580D" w:rsidRPr="00A20613"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6F35AD3F" w:rsidR="0048580D" w:rsidRPr="00A20613" w:rsidRDefault="000B305B" w:rsidP="00A20613">
            <w:pPr>
              <w:pStyle w:val="BodyText"/>
              <w:numPr>
                <w:ilvl w:val="0"/>
                <w:numId w:val="15"/>
              </w:numPr>
              <w:rPr>
                <w:rFonts w:ascii="Calibri" w:hAnsi="Calibri"/>
                <w:b/>
                <w:sz w:val="22"/>
                <w:szCs w:val="22"/>
              </w:rPr>
            </w:pPr>
            <w:r w:rsidRPr="000B305B">
              <w:rPr>
                <w:rFonts w:ascii="Calibri" w:hAnsi="Calibri"/>
                <w:b/>
                <w:sz w:val="22"/>
                <w:szCs w:val="22"/>
              </w:rPr>
              <w:t>Are you supportive of the proposal to implement this CP in the next standard DCUSA release following Authority approval</w:t>
            </w:r>
            <w:r w:rsidR="00615A92" w:rsidRPr="00615A92">
              <w:rPr>
                <w:rFonts w:ascii="Calibri" w:hAnsi="Calibri"/>
                <w:b/>
                <w:sz w:val="22"/>
                <w:szCs w:val="22"/>
              </w:rPr>
              <w:t>?</w:t>
            </w:r>
          </w:p>
        </w:tc>
      </w:tr>
      <w:tr w:rsidR="0048580D" w:rsidRPr="00A20613" w14:paraId="097236B1" w14:textId="77777777" w:rsidTr="00B81396">
        <w:sdt>
          <w:sdtPr>
            <w:rPr>
              <w:rFonts w:ascii="Calibri" w:hAnsi="Calibri"/>
              <w:sz w:val="22"/>
              <w:szCs w:val="22"/>
            </w:rPr>
            <w:tag w:val="dcusa_response5"/>
            <w:id w:val="199911458"/>
            <w:placeholder>
              <w:docPart w:val="890AEA30620D49A381B921C0D85964AB"/>
            </w:placeholder>
            <w:showingPlcHdr/>
          </w:sdtPr>
          <w:sdtEndPr/>
          <w:sdtContent>
            <w:tc>
              <w:tcPr>
                <w:tcW w:w="9287" w:type="dxa"/>
              </w:tcPr>
              <w:p w14:paraId="07775E88"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674E9CB6" w:rsidR="0048580D"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Do you have any comments on the draft legal text</w:t>
            </w:r>
            <w:r w:rsidR="00B93ADB" w:rsidRPr="00A20613">
              <w:rPr>
                <w:rFonts w:ascii="Calibri" w:hAnsi="Calibri"/>
                <w:b/>
                <w:sz w:val="22"/>
                <w:szCs w:val="22"/>
              </w:rPr>
              <w:t>?</w:t>
            </w:r>
          </w:p>
        </w:tc>
      </w:tr>
      <w:tr w:rsidR="0048580D" w:rsidRPr="00A20613" w14:paraId="69BD3769" w14:textId="77777777" w:rsidTr="00B81396">
        <w:sdt>
          <w:sdtPr>
            <w:rPr>
              <w:rFonts w:ascii="Calibri" w:hAnsi="Calibri"/>
              <w:sz w:val="22"/>
              <w:szCs w:val="22"/>
            </w:rPr>
            <w:tag w:val="dcusa_response5"/>
            <w:id w:val="-1471821057"/>
            <w:placeholder>
              <w:docPart w:val="6A0D44E570D34E55BE6D37F7E7957653"/>
            </w:placeholder>
            <w:showingPlcHdr/>
          </w:sdtPr>
          <w:sdtEndPr/>
          <w:sdtContent>
            <w:tc>
              <w:tcPr>
                <w:tcW w:w="9287" w:type="dxa"/>
              </w:tcPr>
              <w:p w14:paraId="4CD385B4"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AE49F31" w14:textId="77777777" w:rsidR="00187153" w:rsidRDefault="00187153" w:rsidP="00B93ADB">
      <w:pPr>
        <w:pStyle w:val="BodyText"/>
        <w:rPr>
          <w:rFonts w:ascii="Calibri" w:hAnsi="Calibri"/>
          <w:sz w:val="22"/>
          <w:szCs w:val="22"/>
        </w:rPr>
      </w:pPr>
    </w:p>
    <w:bookmarkEnd w:id="1"/>
    <w:p w14:paraId="0118FB19" w14:textId="77777777" w:rsidR="00085B32" w:rsidRDefault="00085B32" w:rsidP="00B93ADB">
      <w:pPr>
        <w:pStyle w:val="BodyText"/>
        <w:rPr>
          <w:rFonts w:ascii="Calibri" w:hAnsi="Calibri"/>
          <w:sz w:val="22"/>
          <w:szCs w:val="22"/>
        </w:rPr>
      </w:pPr>
    </w:p>
    <w:sectPr w:rsidR="00085B3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72DFCBC3" w:rsidR="00FD00A2" w:rsidRPr="00FB3F3A" w:rsidRDefault="00B23A4B">
    <w:pPr>
      <w:pStyle w:val="Footer"/>
      <w:rPr>
        <w:rFonts w:ascii="Calibri" w:hAnsi="Calibri"/>
      </w:rPr>
    </w:pPr>
    <w:r>
      <w:rPr>
        <w:rFonts w:ascii="Calibri" w:hAnsi="Calibri"/>
      </w:rPr>
      <w:t>7</w:t>
    </w:r>
    <w:r w:rsidR="00B93ADB">
      <w:rPr>
        <w:rFonts w:ascii="Calibri" w:hAnsi="Calibri"/>
      </w:rPr>
      <w:t xml:space="preserve"> </w:t>
    </w:r>
    <w:r w:rsidR="000B305B">
      <w:rPr>
        <w:rFonts w:ascii="Calibri" w:hAnsi="Calibri"/>
      </w:rPr>
      <w:t xml:space="preserve">January </w:t>
    </w:r>
    <w:r w:rsidR="00296307">
      <w:rPr>
        <w:rFonts w:ascii="Calibri" w:hAnsi="Calibri"/>
      </w:rPr>
      <w:t>202</w:t>
    </w:r>
    <w:r w:rsidR="000B305B">
      <w:rPr>
        <w:rFonts w:ascii="Calibri" w:hAnsi="Calibri"/>
      </w:rPr>
      <w:t>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7092BB92"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0B305B">
      <w:rPr>
        <w:rFonts w:ascii="Calibri" w:hAnsi="Calibri"/>
      </w:rPr>
      <w:t>446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0B305B"/>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0728"/>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15A92"/>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17E9"/>
    <w:rsid w:val="00A828F0"/>
    <w:rsid w:val="00AB182D"/>
    <w:rsid w:val="00AC6DB4"/>
    <w:rsid w:val="00AE2A2D"/>
    <w:rsid w:val="00B10C7A"/>
    <w:rsid w:val="00B23A4B"/>
    <w:rsid w:val="00B42F5F"/>
    <w:rsid w:val="00B915CE"/>
    <w:rsid w:val="00B93ADB"/>
    <w:rsid w:val="00BA7C9A"/>
    <w:rsid w:val="00BD5603"/>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8B551E"/>
    <w:rsid w:val="00AB182D"/>
    <w:rsid w:val="00BA6B9B"/>
    <w:rsid w:val="00BD5603"/>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480"/>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67</TotalTime>
  <Pages>2</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25</cp:revision>
  <cp:lastPrinted>2022-03-17T16:48:00Z</cp:lastPrinted>
  <dcterms:created xsi:type="dcterms:W3CDTF">2022-07-20T15:54:00Z</dcterms:created>
  <dcterms:modified xsi:type="dcterms:W3CDTF">2025-01-07T14:47:00Z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